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CE552D" w14:textId="0D75EF6B" w:rsidR="00BD13B0" w:rsidRDefault="00BD13B0" w:rsidP="006F5ECC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41A6A120" w14:textId="77777777" w:rsidR="00BD13B0" w:rsidRDefault="00BD13B0" w:rsidP="006F5ECC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247FF93A" w14:textId="0A86ECD9" w:rsidR="006F5ECC" w:rsidRDefault="006F5ECC" w:rsidP="006F5ECC">
      <w:pPr>
        <w:spacing w:line="276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Supplemental Table</w:t>
      </w:r>
      <w:r w:rsidRPr="00163237">
        <w:rPr>
          <w:rFonts w:ascii="Arial" w:hAnsi="Arial"/>
          <w:b/>
          <w:sz w:val="22"/>
          <w:szCs w:val="22"/>
        </w:rPr>
        <w:t xml:space="preserve"> </w:t>
      </w:r>
      <w:r w:rsidR="00B85DDB">
        <w:rPr>
          <w:rFonts w:ascii="Arial" w:hAnsi="Arial"/>
          <w:b/>
          <w:sz w:val="22"/>
          <w:szCs w:val="22"/>
        </w:rPr>
        <w:t>1</w:t>
      </w:r>
      <w:r w:rsidRPr="00163237">
        <w:rPr>
          <w:rFonts w:ascii="Arial" w:hAnsi="Arial"/>
          <w:b/>
          <w:sz w:val="22"/>
          <w:szCs w:val="22"/>
        </w:rPr>
        <w:t xml:space="preserve">. </w:t>
      </w:r>
      <w:r w:rsidR="00B85DDB" w:rsidRPr="00163237">
        <w:rPr>
          <w:rFonts w:ascii="Arial" w:hAnsi="Arial"/>
          <w:b/>
          <w:sz w:val="22"/>
          <w:szCs w:val="22"/>
        </w:rPr>
        <w:t>Distribution</w:t>
      </w:r>
      <w:r w:rsidRPr="00163237">
        <w:rPr>
          <w:rFonts w:ascii="Arial" w:hAnsi="Arial"/>
          <w:b/>
          <w:sz w:val="22"/>
          <w:szCs w:val="22"/>
        </w:rPr>
        <w:t xml:space="preserve"> </w:t>
      </w:r>
      <w:r w:rsidRPr="00163237">
        <w:rPr>
          <w:rFonts w:ascii="Arial" w:hAnsi="Arial"/>
          <w:b/>
          <w:sz w:val="22"/>
          <w:szCs w:val="22"/>
        </w:rPr>
        <w:t xml:space="preserve">of </w:t>
      </w:r>
      <w:r>
        <w:rPr>
          <w:rFonts w:ascii="Arial" w:hAnsi="Arial"/>
          <w:b/>
          <w:sz w:val="22"/>
          <w:szCs w:val="22"/>
        </w:rPr>
        <w:t>DML</w:t>
      </w:r>
      <w:r w:rsidRPr="00163237">
        <w:rPr>
          <w:rFonts w:ascii="Arial" w:hAnsi="Arial"/>
          <w:b/>
          <w:sz w:val="22"/>
          <w:szCs w:val="22"/>
        </w:rPr>
        <w:t xml:space="preserve"> in brain and blood between PD cases wi</w:t>
      </w:r>
      <w:r>
        <w:rPr>
          <w:rFonts w:ascii="Arial" w:hAnsi="Arial"/>
          <w:b/>
          <w:sz w:val="22"/>
          <w:szCs w:val="22"/>
        </w:rPr>
        <w:t>th 0 years of Plantation Work (n</w:t>
      </w:r>
      <w:r w:rsidRPr="00163237">
        <w:rPr>
          <w:rFonts w:ascii="Arial" w:hAnsi="Arial"/>
          <w:b/>
          <w:sz w:val="22"/>
          <w:szCs w:val="22"/>
        </w:rPr>
        <w:t>=13) and PD cases with</w:t>
      </w:r>
      <w:r>
        <w:rPr>
          <w:rFonts w:ascii="Arial" w:hAnsi="Arial"/>
          <w:b/>
          <w:sz w:val="22"/>
          <w:szCs w:val="22"/>
        </w:rPr>
        <w:t xml:space="preserve"> 10+ years of Plantation Work (n</w:t>
      </w:r>
      <w:r w:rsidRPr="00163237">
        <w:rPr>
          <w:rFonts w:ascii="Arial" w:hAnsi="Arial"/>
          <w:b/>
          <w:sz w:val="22"/>
          <w:szCs w:val="22"/>
        </w:rPr>
        <w:t>=4)</w:t>
      </w:r>
    </w:p>
    <w:p w14:paraId="5C88DFFD" w14:textId="77777777" w:rsidR="006F5ECC" w:rsidRPr="00163237" w:rsidRDefault="006F5ECC" w:rsidP="006F5ECC">
      <w:pPr>
        <w:spacing w:line="276" w:lineRule="auto"/>
        <w:rPr>
          <w:rFonts w:ascii="Arial" w:hAnsi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0"/>
        <w:gridCol w:w="1275"/>
        <w:gridCol w:w="1350"/>
      </w:tblGrid>
      <w:tr w:rsidR="006F5ECC" w:rsidRPr="00C00EFC" w14:paraId="0D1D97BB" w14:textId="77777777" w:rsidTr="00E773B5">
        <w:tc>
          <w:tcPr>
            <w:tcW w:w="3130" w:type="dxa"/>
            <w:shd w:val="clear" w:color="auto" w:fill="auto"/>
            <w:vAlign w:val="center"/>
          </w:tcPr>
          <w:p w14:paraId="0A05D66A" w14:textId="77777777" w:rsidR="006F5ECC" w:rsidRPr="00135BEE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35BEE">
              <w:rPr>
                <w:rFonts w:ascii="Arial" w:hAnsi="Arial"/>
                <w:b/>
                <w:sz w:val="20"/>
              </w:rPr>
              <w:t>Description of Feature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CFF4A65" w14:textId="77777777" w:rsidR="006F5ECC" w:rsidRPr="00135BEE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35BEE">
              <w:rPr>
                <w:rFonts w:ascii="Arial" w:hAnsi="Arial"/>
                <w:b/>
                <w:sz w:val="20"/>
              </w:rPr>
              <w:t>Brain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8D5CCC7" w14:textId="77777777" w:rsidR="006F5ECC" w:rsidRPr="00135BEE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35BEE">
              <w:rPr>
                <w:rFonts w:ascii="Arial" w:hAnsi="Arial"/>
                <w:b/>
                <w:sz w:val="20"/>
              </w:rPr>
              <w:t>Blood</w:t>
            </w:r>
          </w:p>
        </w:tc>
      </w:tr>
      <w:tr w:rsidR="006F5ECC" w:rsidRPr="00C00EFC" w14:paraId="57F65EEB" w14:textId="77777777" w:rsidTr="00E773B5">
        <w:trPr>
          <w:trHeight w:val="512"/>
        </w:trPr>
        <w:tc>
          <w:tcPr>
            <w:tcW w:w="3130" w:type="dxa"/>
            <w:shd w:val="clear" w:color="auto" w:fill="auto"/>
            <w:vAlign w:val="center"/>
          </w:tcPr>
          <w:p w14:paraId="4352A591" w14:textId="77777777" w:rsidR="006F5ECC" w:rsidRPr="001F4533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Differentially Methylated Loci Beta Values p&lt;0.001 (p&lt;0.0001)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4A69433" w14:textId="35F0A0EA" w:rsidR="006F5ECC" w:rsidRPr="001F4533" w:rsidRDefault="00036403" w:rsidP="00466B5A">
            <w:pPr>
              <w:keepNext/>
              <w:keepLines/>
              <w:spacing w:before="200" w:line="276" w:lineRule="auto"/>
              <w:outlineLvl w:val="8"/>
              <w:rPr>
                <w:rFonts w:ascii="Arial" w:hAnsi="Arial"/>
                <w:b/>
                <w:b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94 (7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5905148" w14:textId="3D6FB52C" w:rsidR="006F5ECC" w:rsidRPr="001F4533" w:rsidRDefault="00036403" w:rsidP="00466B5A">
            <w:pPr>
              <w:keepNext/>
              <w:keepLines/>
              <w:spacing w:before="200" w:line="276" w:lineRule="auto"/>
              <w:outlineLvl w:val="8"/>
              <w:rPr>
                <w:rFonts w:ascii="Arial" w:hAnsi="Arial"/>
                <w:b/>
                <w:b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788</w:t>
            </w:r>
            <w:r w:rsidR="006F5ECC" w:rsidRPr="00FD6014">
              <w:rPr>
                <w:rFonts w:ascii="Arial" w:hAnsi="Arial"/>
                <w:sz w:val="20"/>
              </w:rPr>
              <w:t xml:space="preserve"> (12</w:t>
            </w:r>
            <w:r>
              <w:rPr>
                <w:rFonts w:ascii="Arial" w:hAnsi="Arial"/>
                <w:sz w:val="20"/>
              </w:rPr>
              <w:t>3</w:t>
            </w:r>
            <w:r w:rsidR="006F5ECC" w:rsidRPr="00FD6014">
              <w:rPr>
                <w:rFonts w:ascii="Arial" w:hAnsi="Arial"/>
                <w:sz w:val="20"/>
              </w:rPr>
              <w:t>)</w:t>
            </w:r>
          </w:p>
          <w:p w14:paraId="5C8AE815" w14:textId="77777777" w:rsidR="006F5ECC" w:rsidRPr="001F4533" w:rsidRDefault="006F5ECC" w:rsidP="00466B5A">
            <w:pPr>
              <w:spacing w:line="276" w:lineRule="auto"/>
              <w:rPr>
                <w:rFonts w:ascii="Arial" w:eastAsia="Cambria" w:hAnsi="Arial" w:cs="Lucida Grande"/>
                <w:sz w:val="20"/>
              </w:rPr>
            </w:pPr>
          </w:p>
        </w:tc>
      </w:tr>
      <w:tr w:rsidR="006F5ECC" w:rsidRPr="00C00EFC" w14:paraId="0CCD422A" w14:textId="77777777" w:rsidTr="00E773B5">
        <w:tc>
          <w:tcPr>
            <w:tcW w:w="3130" w:type="dxa"/>
            <w:shd w:val="clear" w:color="auto" w:fill="auto"/>
            <w:vAlign w:val="center"/>
          </w:tcPr>
          <w:p w14:paraId="21A44FCA" w14:textId="77777777" w:rsidR="006F5ECC" w:rsidRPr="001F4533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Increased Methylation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795B9DF" w14:textId="539D3887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69 (6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608706A" w14:textId="70F04AEE" w:rsidR="006F5ECC" w:rsidRPr="001F4533" w:rsidRDefault="00081865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495</w:t>
            </w:r>
            <w:r w:rsidR="006F5ECC" w:rsidRPr="001F4533">
              <w:rPr>
                <w:rFonts w:ascii="Arial" w:hAnsi="Arial"/>
                <w:sz w:val="20"/>
              </w:rPr>
              <w:t xml:space="preserve"> (</w:t>
            </w:r>
            <w:r>
              <w:rPr>
                <w:rFonts w:ascii="Arial" w:hAnsi="Arial"/>
                <w:sz w:val="20"/>
              </w:rPr>
              <w:t>87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  <w:tr w:rsidR="006F5ECC" w:rsidRPr="00C00EFC" w14:paraId="17B37B13" w14:textId="77777777" w:rsidTr="00E773B5">
        <w:trPr>
          <w:trHeight w:val="395"/>
        </w:trPr>
        <w:tc>
          <w:tcPr>
            <w:tcW w:w="3130" w:type="dxa"/>
            <w:shd w:val="clear" w:color="auto" w:fill="auto"/>
            <w:vAlign w:val="center"/>
          </w:tcPr>
          <w:p w14:paraId="39700CD1" w14:textId="2D2C66B3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      </w:t>
            </w:r>
            <w:r w:rsidR="006F5ECC" w:rsidRPr="001F4533">
              <w:rPr>
                <w:rFonts w:ascii="Arial" w:hAnsi="Arial"/>
                <w:sz w:val="20"/>
              </w:rPr>
              <w:t>Autosomal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AA87350" w14:textId="221A8673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70 (6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687ED9D" w14:textId="11A54871" w:rsidR="006F5ECC" w:rsidRPr="00081865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485 (85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  <w:tr w:rsidR="006F5ECC" w:rsidRPr="00C00EFC" w14:paraId="45F1647A" w14:textId="77777777" w:rsidTr="00E773B5">
        <w:tc>
          <w:tcPr>
            <w:tcW w:w="3130" w:type="dxa"/>
            <w:shd w:val="clear" w:color="auto" w:fill="auto"/>
            <w:vAlign w:val="center"/>
          </w:tcPr>
          <w:p w14:paraId="5B8555FA" w14:textId="3FECE85D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      </w:t>
            </w:r>
            <w:r w:rsidR="006F5ECC" w:rsidRPr="001F4533">
              <w:rPr>
                <w:rFonts w:ascii="Arial" w:hAnsi="Arial"/>
                <w:sz w:val="20"/>
              </w:rPr>
              <w:t>Annotated Genes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5403C00" w14:textId="1B3615EC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46</w:t>
            </w:r>
            <w:r w:rsidR="006F5ECC" w:rsidRPr="001F4533">
              <w:rPr>
                <w:rFonts w:ascii="Arial" w:hAnsi="Arial"/>
                <w:sz w:val="20"/>
              </w:rPr>
              <w:t xml:space="preserve"> (5)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C4AA039" w14:textId="1F023714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604 (93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  <w:tr w:rsidR="006F5ECC" w:rsidRPr="00C00EFC" w14:paraId="00210F01" w14:textId="77777777" w:rsidTr="00E773B5">
        <w:tc>
          <w:tcPr>
            <w:tcW w:w="3130" w:type="dxa"/>
            <w:shd w:val="clear" w:color="auto" w:fill="auto"/>
            <w:vAlign w:val="center"/>
          </w:tcPr>
          <w:p w14:paraId="137A9EA9" w14:textId="77777777" w:rsidR="006F5ECC" w:rsidRPr="001F4533" w:rsidRDefault="006F5ECC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Decreased Methylation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2577CF" w14:textId="75C2389E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25 (1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27225CD" w14:textId="7651F962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296 (36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  <w:tr w:rsidR="006F5ECC" w:rsidRPr="00C00EFC" w14:paraId="21C79FC7" w14:textId="77777777" w:rsidTr="00E773B5">
        <w:tc>
          <w:tcPr>
            <w:tcW w:w="3130" w:type="dxa"/>
            <w:shd w:val="clear" w:color="auto" w:fill="auto"/>
            <w:vAlign w:val="center"/>
          </w:tcPr>
          <w:p w14:paraId="0F495190" w14:textId="67C44F6C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      </w:t>
            </w:r>
            <w:r w:rsidR="006F5ECC" w:rsidRPr="001F4533">
              <w:rPr>
                <w:rFonts w:ascii="Arial" w:hAnsi="Arial"/>
                <w:sz w:val="20"/>
              </w:rPr>
              <w:t>Autosomal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ACABDA3" w14:textId="2808B443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25 (1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ED9BA2A" w14:textId="652044E9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283 (34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  <w:tr w:rsidR="006F5ECC" w:rsidRPr="00C00EFC" w14:paraId="28712A90" w14:textId="77777777" w:rsidTr="00E773B5">
        <w:tc>
          <w:tcPr>
            <w:tcW w:w="3130" w:type="dxa"/>
            <w:shd w:val="clear" w:color="auto" w:fill="auto"/>
            <w:vAlign w:val="center"/>
          </w:tcPr>
          <w:p w14:paraId="02495C08" w14:textId="08B6F6AF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      </w:t>
            </w:r>
            <w:r w:rsidR="006F5ECC" w:rsidRPr="001F4533">
              <w:rPr>
                <w:rFonts w:ascii="Arial" w:hAnsi="Arial"/>
                <w:sz w:val="20"/>
              </w:rPr>
              <w:t>Annotated Genes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35C3E00" w14:textId="0D05D3B5" w:rsidR="006F5ECC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20 (1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4C36E75" w14:textId="7A196D91" w:rsidR="006F5ECC" w:rsidRPr="001F4533" w:rsidRDefault="00081865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187</w:t>
            </w:r>
            <w:r w:rsidR="006F5ECC" w:rsidRPr="001F4533">
              <w:rPr>
                <w:rFonts w:ascii="Arial" w:hAnsi="Arial"/>
                <w:sz w:val="20"/>
              </w:rPr>
              <w:t xml:space="preserve"> (</w:t>
            </w:r>
            <w:r>
              <w:rPr>
                <w:rFonts w:ascii="Arial" w:hAnsi="Arial"/>
                <w:sz w:val="20"/>
              </w:rPr>
              <w:t>19</w:t>
            </w:r>
            <w:r w:rsidR="006F5ECC" w:rsidRPr="001F4533">
              <w:rPr>
                <w:rFonts w:ascii="Arial" w:hAnsi="Arial"/>
                <w:sz w:val="20"/>
              </w:rPr>
              <w:t>)</w:t>
            </w:r>
          </w:p>
        </w:tc>
      </w:tr>
    </w:tbl>
    <w:p w14:paraId="187AA8A9" w14:textId="77777777" w:rsidR="006F5ECC" w:rsidRDefault="006F5ECC" w:rsidP="006F5ECC"/>
    <w:p w14:paraId="126AC977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34A526C6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1896A344" w14:textId="77777777" w:rsidR="00BD13B0" w:rsidRDefault="00BD13B0" w:rsidP="00C860C2">
      <w:pPr>
        <w:spacing w:line="480" w:lineRule="auto"/>
        <w:rPr>
          <w:rFonts w:ascii="Arial" w:hAnsi="Arial"/>
          <w:b/>
          <w:u w:val="single"/>
        </w:rPr>
      </w:pPr>
    </w:p>
    <w:p w14:paraId="3D6D1C75" w14:textId="131E098D" w:rsidR="00C860C2" w:rsidRPr="00201493" w:rsidRDefault="00B85DDB" w:rsidP="00C860C2">
      <w:pPr>
        <w:spacing w:line="276" w:lineRule="auto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Supplemental Table 2</w:t>
      </w:r>
      <w:r w:rsidR="00C860C2" w:rsidRPr="00201493">
        <w:rPr>
          <w:rFonts w:ascii="Arial" w:hAnsi="Arial"/>
          <w:b/>
          <w:bCs/>
          <w:sz w:val="22"/>
          <w:szCs w:val="22"/>
        </w:rPr>
        <w:t xml:space="preserve">. DML with p&lt;0.001 and </w:t>
      </w:r>
      <w:r>
        <w:rPr>
          <w:rFonts w:ascii="Arial" w:hAnsi="Arial"/>
          <w:b/>
          <w:bCs/>
          <w:sz w:val="22"/>
          <w:szCs w:val="22"/>
        </w:rPr>
        <w:t xml:space="preserve">the </w:t>
      </w:r>
      <w:r w:rsidR="00C860C2" w:rsidRPr="00201493">
        <w:rPr>
          <w:rFonts w:ascii="Arial" w:hAnsi="Arial"/>
          <w:b/>
          <w:bCs/>
          <w:sz w:val="22"/>
          <w:szCs w:val="22"/>
        </w:rPr>
        <w:t>number of associated</w:t>
      </w:r>
      <w:r w:rsidR="003307E9">
        <w:rPr>
          <w:rFonts w:ascii="Arial" w:hAnsi="Arial"/>
          <w:b/>
          <w:bCs/>
          <w:sz w:val="22"/>
          <w:szCs w:val="22"/>
        </w:rPr>
        <w:t xml:space="preserve"> annotated</w:t>
      </w:r>
      <w:r w:rsidR="00C860C2" w:rsidRPr="00201493">
        <w:rPr>
          <w:rFonts w:ascii="Arial" w:hAnsi="Arial"/>
          <w:b/>
          <w:bCs/>
          <w:sz w:val="22"/>
          <w:szCs w:val="22"/>
        </w:rPr>
        <w:t xml:space="preserve"> genes</w:t>
      </w:r>
      <w:r w:rsidR="00C860C2" w:rsidRPr="00201493" w:rsidDel="00DF3421">
        <w:rPr>
          <w:rFonts w:ascii="Arial" w:hAnsi="Arial"/>
          <w:b/>
          <w:bCs/>
          <w:sz w:val="22"/>
          <w:szCs w:val="22"/>
        </w:rPr>
        <w:t xml:space="preserve"> </w:t>
      </w:r>
    </w:p>
    <w:tbl>
      <w:tblPr>
        <w:tblW w:w="11959" w:type="dxa"/>
        <w:tblInd w:w="-5" w:type="dxa"/>
        <w:tblLook w:val="04A0" w:firstRow="1" w:lastRow="0" w:firstColumn="1" w:lastColumn="0" w:noHBand="0" w:noVBand="1"/>
      </w:tblPr>
      <w:tblGrid>
        <w:gridCol w:w="4050"/>
        <w:gridCol w:w="845"/>
        <w:gridCol w:w="236"/>
        <w:gridCol w:w="1128"/>
        <w:gridCol w:w="236"/>
        <w:gridCol w:w="664"/>
        <w:gridCol w:w="1031"/>
        <w:gridCol w:w="609"/>
        <w:gridCol w:w="1000"/>
        <w:gridCol w:w="2160"/>
      </w:tblGrid>
      <w:tr w:rsidR="00B85DDB" w:rsidRPr="0030471E" w14:paraId="4502258D" w14:textId="77777777" w:rsidTr="00B85DDB">
        <w:trPr>
          <w:gridAfter w:val="3"/>
          <w:wAfter w:w="3769" w:type="dxa"/>
          <w:trHeight w:val="540"/>
        </w:trPr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99490" w14:textId="77777777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Comparison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52CE9" w14:textId="77777777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DML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CC03E" w14:textId="1ACCF203" w:rsidR="00B85DDB" w:rsidRPr="0030471E" w:rsidRDefault="00B85DDB" w:rsidP="000A7758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Annotated Genes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2F852D" w14:textId="77777777" w:rsidR="00B85DDB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7ED95" w14:textId="5AF272EB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Genes A</w:t>
            </w:r>
            <w:r w:rsidRPr="0030471E">
              <w:rPr>
                <w:rFonts w:ascii="Arial" w:hAnsi="Arial" w:cs="Arial"/>
                <w:sz w:val="20"/>
              </w:rPr>
              <w:t>nalyzable in IPA</w:t>
            </w:r>
            <w:r w:rsidRPr="0030471E">
              <w:rPr>
                <w:rFonts w:ascii="Arial" w:hAnsi="Arial" w:cs="Arial"/>
                <w:sz w:val="20"/>
                <w:vertAlign w:val="superscript"/>
              </w:rPr>
              <w:t>®</w:t>
            </w:r>
          </w:p>
        </w:tc>
        <w:bookmarkStart w:id="0" w:name="_GoBack"/>
        <w:bookmarkEnd w:id="0"/>
      </w:tr>
      <w:tr w:rsidR="00B85DDB" w:rsidRPr="0030471E" w14:paraId="2C5AFB5D" w14:textId="77777777" w:rsidTr="00B85DDB">
        <w:trPr>
          <w:gridAfter w:val="3"/>
          <w:wAfter w:w="3769" w:type="dxa"/>
          <w:trHeight w:val="300"/>
        </w:trPr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76371" w14:textId="33C8D186" w:rsidR="00B85DDB" w:rsidRPr="0030471E" w:rsidRDefault="00B85DDB" w:rsidP="001146C0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Brain</w:t>
            </w:r>
            <w:r>
              <w:rPr>
                <w:rFonts w:ascii="Arial" w:hAnsi="Arial" w:cs="Arial"/>
                <w:sz w:val="20"/>
              </w:rPr>
              <w:t>;</w:t>
            </w:r>
            <w:r w:rsidRPr="0030471E">
              <w:rPr>
                <w:rFonts w:ascii="Arial" w:hAnsi="Arial" w:cs="Arial"/>
                <w:sz w:val="20"/>
              </w:rPr>
              <w:t xml:space="preserve"> Plant</w:t>
            </w:r>
            <w:r>
              <w:rPr>
                <w:rFonts w:ascii="Arial" w:hAnsi="Arial" w:cs="Arial"/>
                <w:sz w:val="20"/>
              </w:rPr>
              <w:t>ation Work</w:t>
            </w:r>
            <w:r w:rsidRPr="0030471E">
              <w:rPr>
                <w:rFonts w:ascii="Arial" w:hAnsi="Arial" w:cs="Arial"/>
                <w:sz w:val="20"/>
              </w:rPr>
              <w:t xml:space="preserve"> </w:t>
            </w:r>
            <w:r w:rsidR="001146C0">
              <w:rPr>
                <w:rFonts w:ascii="Arial" w:hAnsi="Arial" w:cs="Arial"/>
                <w:sz w:val="20"/>
              </w:rPr>
              <w:t>10+</w:t>
            </w:r>
            <w:r w:rsidR="00E773B5">
              <w:rPr>
                <w:rFonts w:ascii="Arial" w:hAnsi="Arial" w:cs="Arial"/>
                <w:sz w:val="20"/>
              </w:rPr>
              <w:t xml:space="preserve"> </w:t>
            </w:r>
            <w:r w:rsidR="001146C0">
              <w:rPr>
                <w:rFonts w:ascii="Arial" w:hAnsi="Arial" w:cs="Arial"/>
                <w:sz w:val="20"/>
              </w:rPr>
              <w:t>years</w:t>
            </w:r>
            <w:r w:rsidRPr="0030471E">
              <w:rPr>
                <w:rFonts w:ascii="Arial" w:hAnsi="Arial" w:cs="Arial"/>
                <w:sz w:val="20"/>
              </w:rPr>
              <w:t xml:space="preserve"> vs 0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EE25B" w14:textId="4B8A010E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94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3A237" w14:textId="2692EB7B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66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F22BBC" w14:textId="77777777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301DA" w14:textId="1414E717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BD7FBC">
              <w:rPr>
                <w:rFonts w:ascii="Arial" w:hAnsi="Arial" w:cs="Arial"/>
                <w:b/>
                <w:sz w:val="20"/>
              </w:rPr>
              <w:t>58</w:t>
            </w:r>
          </w:p>
        </w:tc>
      </w:tr>
      <w:tr w:rsidR="00B85DDB" w:rsidRPr="0030471E" w14:paraId="1957CF28" w14:textId="77777777" w:rsidTr="00B85DDB">
        <w:trPr>
          <w:gridAfter w:val="3"/>
          <w:wAfter w:w="3769" w:type="dxa"/>
          <w:trHeight w:val="300"/>
        </w:trPr>
        <w:tc>
          <w:tcPr>
            <w:tcW w:w="4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9D93B" w14:textId="3A1AD72C" w:rsidR="00B85DDB" w:rsidRPr="0030471E" w:rsidRDefault="00B85DDB" w:rsidP="00B85DDB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Blood</w:t>
            </w:r>
            <w:r>
              <w:rPr>
                <w:rFonts w:ascii="Arial" w:hAnsi="Arial" w:cs="Arial"/>
                <w:sz w:val="20"/>
              </w:rPr>
              <w:t>;</w:t>
            </w:r>
            <w:r w:rsidRPr="0030471E">
              <w:rPr>
                <w:rFonts w:ascii="Arial" w:hAnsi="Arial" w:cs="Arial"/>
                <w:sz w:val="20"/>
              </w:rPr>
              <w:t xml:space="preserve"> Plant</w:t>
            </w:r>
            <w:r>
              <w:rPr>
                <w:rFonts w:ascii="Arial" w:hAnsi="Arial" w:cs="Arial"/>
                <w:sz w:val="20"/>
              </w:rPr>
              <w:t>ation Work</w:t>
            </w:r>
            <w:r w:rsidRPr="0030471E">
              <w:rPr>
                <w:rFonts w:ascii="Arial" w:hAnsi="Arial" w:cs="Arial"/>
                <w:sz w:val="20"/>
              </w:rPr>
              <w:t xml:space="preserve"> </w:t>
            </w:r>
            <w:r w:rsidR="001146C0" w:rsidRPr="001146C0">
              <w:rPr>
                <w:rFonts w:ascii="Arial" w:hAnsi="Arial" w:cs="Arial"/>
                <w:sz w:val="20"/>
              </w:rPr>
              <w:t>10+</w:t>
            </w:r>
            <w:r w:rsidR="00E773B5">
              <w:rPr>
                <w:rFonts w:ascii="Arial" w:hAnsi="Arial" w:cs="Arial"/>
                <w:sz w:val="20"/>
              </w:rPr>
              <w:t xml:space="preserve"> </w:t>
            </w:r>
            <w:r w:rsidR="001146C0" w:rsidRPr="001146C0">
              <w:rPr>
                <w:rFonts w:ascii="Arial" w:hAnsi="Arial" w:cs="Arial"/>
                <w:sz w:val="20"/>
              </w:rPr>
              <w:t>years vs 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F79FC" w14:textId="1F242C31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123</w:t>
            </w:r>
            <w:r w:rsidRPr="0030471E">
              <w:rPr>
                <w:rFonts w:ascii="Arial" w:hAnsi="Arial" w:cs="Arial"/>
                <w:sz w:val="20"/>
              </w:rPr>
              <w:t>*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029B7" w14:textId="73C2F712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112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FA83DD" w14:textId="77777777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1F54" w14:textId="65847E9F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BD7FBC">
              <w:rPr>
                <w:rFonts w:ascii="Arial" w:hAnsi="Arial" w:cs="Arial"/>
                <w:b/>
                <w:sz w:val="20"/>
              </w:rPr>
              <w:t>81</w:t>
            </w:r>
          </w:p>
        </w:tc>
      </w:tr>
      <w:tr w:rsidR="00B85DDB" w:rsidRPr="0030471E" w14:paraId="7CDC13A6" w14:textId="77777777" w:rsidTr="00B85DDB">
        <w:trPr>
          <w:gridAfter w:val="3"/>
          <w:wAfter w:w="3769" w:type="dxa"/>
          <w:trHeight w:val="300"/>
        </w:trPr>
        <w:tc>
          <w:tcPr>
            <w:tcW w:w="4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EBE6" w14:textId="54380A5E" w:rsidR="00B85DDB" w:rsidRPr="0030471E" w:rsidRDefault="00B85DDB" w:rsidP="001146C0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Brain</w:t>
            </w:r>
            <w:r>
              <w:rPr>
                <w:rFonts w:ascii="Arial" w:hAnsi="Arial" w:cs="Arial"/>
                <w:sz w:val="20"/>
              </w:rPr>
              <w:t>;</w:t>
            </w:r>
            <w:r w:rsidRPr="0030471E">
              <w:rPr>
                <w:rFonts w:ascii="Arial" w:hAnsi="Arial" w:cs="Arial"/>
                <w:sz w:val="20"/>
              </w:rPr>
              <w:t xml:space="preserve"> </w:t>
            </w:r>
            <w:r w:rsidR="001146C0">
              <w:rPr>
                <w:rFonts w:ascii="Arial" w:hAnsi="Arial" w:cs="Arial"/>
                <w:sz w:val="20"/>
              </w:rPr>
              <w:t>4+ OGCs vs 0-2 OGGs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0C380" w14:textId="73B4792D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69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27947" w14:textId="434FE90B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1F9147" w14:textId="77777777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37B41" w14:textId="73A17C04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BD7FBC">
              <w:rPr>
                <w:rFonts w:ascii="Arial" w:hAnsi="Arial" w:cs="Arial"/>
                <w:b/>
                <w:sz w:val="20"/>
              </w:rPr>
              <w:t>53</w:t>
            </w:r>
          </w:p>
        </w:tc>
      </w:tr>
      <w:tr w:rsidR="00B85DDB" w:rsidRPr="0030471E" w14:paraId="143BC70F" w14:textId="77777777" w:rsidTr="00B85DDB">
        <w:trPr>
          <w:gridAfter w:val="3"/>
          <w:wAfter w:w="3769" w:type="dxa"/>
          <w:trHeight w:val="300"/>
        </w:trPr>
        <w:tc>
          <w:tcPr>
            <w:tcW w:w="40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AB97F" w14:textId="278C0B43" w:rsidR="00B85DDB" w:rsidRPr="0030471E" w:rsidRDefault="00B85DDB" w:rsidP="00B85DDB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Blood</w:t>
            </w:r>
            <w:r>
              <w:rPr>
                <w:rFonts w:ascii="Arial" w:hAnsi="Arial" w:cs="Arial"/>
                <w:sz w:val="20"/>
              </w:rPr>
              <w:t>;</w:t>
            </w:r>
            <w:r w:rsidRPr="0030471E">
              <w:rPr>
                <w:rFonts w:ascii="Arial" w:hAnsi="Arial" w:cs="Arial"/>
                <w:sz w:val="20"/>
              </w:rPr>
              <w:t xml:space="preserve"> </w:t>
            </w:r>
            <w:r w:rsidR="001146C0" w:rsidRPr="001146C0">
              <w:rPr>
                <w:rFonts w:ascii="Arial" w:hAnsi="Arial" w:cs="Arial"/>
                <w:sz w:val="20"/>
              </w:rPr>
              <w:t>4+ OGCs vs 0-2 OGGs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B1015" w14:textId="7B91AD7D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176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2BD4" w14:textId="449D7602" w:rsidR="00B85DDB" w:rsidRPr="0030471E" w:rsidRDefault="00B85DDB" w:rsidP="00466B5A">
            <w:pPr>
              <w:spacing w:line="27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136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850363" w14:textId="77777777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340DA" w14:textId="771512F4" w:rsidR="00B85DDB" w:rsidRPr="00BD7FBC" w:rsidRDefault="00B85DDB" w:rsidP="00466B5A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BD7FBC">
              <w:rPr>
                <w:rFonts w:ascii="Arial" w:hAnsi="Arial" w:cs="Arial"/>
                <w:b/>
                <w:sz w:val="20"/>
              </w:rPr>
              <w:t>129</w:t>
            </w:r>
          </w:p>
        </w:tc>
      </w:tr>
      <w:tr w:rsidR="00B85DDB" w:rsidRPr="0030471E" w14:paraId="54CC5B11" w14:textId="77777777" w:rsidTr="00B85DDB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5873" w14:textId="77777777" w:rsidR="00B85DDB" w:rsidRPr="0030471E" w:rsidRDefault="00B85DDB" w:rsidP="00466B5A">
            <w:pPr>
              <w:spacing w:line="276" w:lineRule="auto"/>
              <w:rPr>
                <w:rFonts w:ascii="Arial" w:hAnsi="Arial" w:cs="Arial"/>
                <w:sz w:val="20"/>
              </w:rPr>
            </w:pPr>
            <w:r w:rsidRPr="0030471E">
              <w:rPr>
                <w:rFonts w:ascii="Arial" w:hAnsi="Arial" w:cs="Arial"/>
                <w:sz w:val="20"/>
              </w:rPr>
              <w:t>*p&lt;0.0001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E10FD" w14:textId="77777777" w:rsidR="00B85DDB" w:rsidRPr="0030471E" w:rsidRDefault="00B85DDB" w:rsidP="00466B5A">
            <w:pPr>
              <w:spacing w:line="276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C3E6081" w14:textId="77777777" w:rsidR="00B85DDB" w:rsidRPr="0030471E" w:rsidRDefault="00B85DDB" w:rsidP="00466B5A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20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9241" w14:textId="4FDFEAC5" w:rsidR="00B85DDB" w:rsidRPr="0030471E" w:rsidRDefault="00B85DDB" w:rsidP="00466B5A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8102" w14:textId="77777777" w:rsidR="00B85DDB" w:rsidRPr="0030471E" w:rsidRDefault="00B85DDB" w:rsidP="00466B5A">
            <w:pPr>
              <w:spacing w:line="276" w:lineRule="auto"/>
              <w:rPr>
                <w:sz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08CF" w14:textId="77777777" w:rsidR="00B85DDB" w:rsidRPr="0030471E" w:rsidRDefault="00B85DDB" w:rsidP="00466B5A">
            <w:pPr>
              <w:spacing w:line="276" w:lineRule="auto"/>
              <w:rPr>
                <w:sz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DDA4C" w14:textId="77777777" w:rsidR="00B85DDB" w:rsidRPr="0030471E" w:rsidRDefault="00B85DDB" w:rsidP="00466B5A">
            <w:pPr>
              <w:spacing w:line="276" w:lineRule="auto"/>
              <w:rPr>
                <w:sz w:val="20"/>
              </w:rPr>
            </w:pPr>
          </w:p>
        </w:tc>
      </w:tr>
    </w:tbl>
    <w:p w14:paraId="3B897D07" w14:textId="77777777" w:rsidR="00BD13B0" w:rsidRDefault="00BD13B0" w:rsidP="004B4B63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248E5A50" w14:textId="77777777" w:rsidR="00BD13B0" w:rsidRDefault="00BD13B0" w:rsidP="004B4B63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042B8562" w14:textId="77777777" w:rsidR="00BD13B0" w:rsidRDefault="00BD13B0" w:rsidP="004B4B63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14A8BDAC" w14:textId="77777777" w:rsidR="00BD13B0" w:rsidRDefault="00BD13B0" w:rsidP="004B4B63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29181635" w14:textId="2B5D1BE4" w:rsidR="004B4B63" w:rsidRPr="00163237" w:rsidRDefault="004B4B63" w:rsidP="004B4B63">
      <w:pPr>
        <w:spacing w:line="276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lastRenderedPageBreak/>
        <w:t xml:space="preserve">Supplemental Table </w:t>
      </w:r>
      <w:r w:rsidR="00B85DDB">
        <w:rPr>
          <w:rFonts w:ascii="Arial" w:hAnsi="Arial"/>
          <w:b/>
          <w:sz w:val="22"/>
          <w:szCs w:val="22"/>
        </w:rPr>
        <w:t>3</w:t>
      </w:r>
      <w:r w:rsidRPr="00163237">
        <w:rPr>
          <w:rFonts w:ascii="Arial" w:hAnsi="Arial"/>
          <w:b/>
          <w:sz w:val="22"/>
          <w:szCs w:val="22"/>
        </w:rPr>
        <w:t xml:space="preserve">. Distribution of </w:t>
      </w:r>
      <w:r>
        <w:rPr>
          <w:rFonts w:ascii="Arial" w:hAnsi="Arial"/>
          <w:b/>
          <w:sz w:val="22"/>
          <w:szCs w:val="22"/>
        </w:rPr>
        <w:t>DML</w:t>
      </w:r>
      <w:r w:rsidRPr="00163237">
        <w:rPr>
          <w:rFonts w:ascii="Arial" w:hAnsi="Arial"/>
          <w:b/>
          <w:sz w:val="22"/>
          <w:szCs w:val="22"/>
        </w:rPr>
        <w:t xml:space="preserve"> in brain and blood </w:t>
      </w:r>
      <w:r>
        <w:rPr>
          <w:rFonts w:ascii="Arial" w:hAnsi="Arial"/>
          <w:b/>
          <w:sz w:val="22"/>
          <w:szCs w:val="22"/>
        </w:rPr>
        <w:t>between PD cases with 4+ OGCs (n</w:t>
      </w:r>
      <w:r w:rsidRPr="00163237">
        <w:rPr>
          <w:rFonts w:ascii="Arial" w:hAnsi="Arial"/>
          <w:b/>
          <w:sz w:val="22"/>
          <w:szCs w:val="22"/>
        </w:rPr>
        <w:t xml:space="preserve">=4) </w:t>
      </w:r>
      <w:r>
        <w:rPr>
          <w:rFonts w:ascii="Arial" w:hAnsi="Arial"/>
          <w:b/>
          <w:sz w:val="22"/>
          <w:szCs w:val="22"/>
        </w:rPr>
        <w:t>and PD cases with 0-2 OGCs (n</w:t>
      </w:r>
      <w:r w:rsidRPr="00163237">
        <w:rPr>
          <w:rFonts w:ascii="Arial" w:hAnsi="Arial"/>
          <w:b/>
          <w:sz w:val="22"/>
          <w:szCs w:val="22"/>
        </w:rPr>
        <w:t>=12</w:t>
      </w:r>
      <w:r w:rsidR="00B85DDB">
        <w:rPr>
          <w:rFonts w:ascii="Arial" w:hAnsi="Arial"/>
          <w:b/>
          <w:sz w:val="22"/>
          <w:szCs w:val="22"/>
        </w:rPr>
        <w:t>)</w:t>
      </w:r>
      <w:r w:rsidR="00B85DDB" w:rsidRPr="00B85DDB">
        <w:t xml:space="preserve"> </w:t>
      </w:r>
      <w:r w:rsidR="00B85DDB" w:rsidRPr="00B85DDB">
        <w:rPr>
          <w:rFonts w:ascii="Arial" w:hAnsi="Arial"/>
          <w:b/>
          <w:sz w:val="22"/>
          <w:szCs w:val="22"/>
        </w:rPr>
        <w:t>detected in brain tissue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5"/>
        <w:gridCol w:w="2430"/>
        <w:gridCol w:w="1885"/>
      </w:tblGrid>
      <w:tr w:rsidR="004B4B63" w:rsidRPr="00C00EFC" w14:paraId="55880583" w14:textId="77777777" w:rsidTr="00B85DDB">
        <w:tc>
          <w:tcPr>
            <w:tcW w:w="5035" w:type="dxa"/>
            <w:shd w:val="clear" w:color="auto" w:fill="auto"/>
          </w:tcPr>
          <w:p w14:paraId="1C18B5FD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Description of Feature</w:t>
            </w:r>
          </w:p>
        </w:tc>
        <w:tc>
          <w:tcPr>
            <w:tcW w:w="2430" w:type="dxa"/>
            <w:shd w:val="clear" w:color="auto" w:fill="auto"/>
          </w:tcPr>
          <w:p w14:paraId="7B0A705E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Brain</w:t>
            </w:r>
          </w:p>
        </w:tc>
        <w:tc>
          <w:tcPr>
            <w:tcW w:w="1885" w:type="dxa"/>
            <w:shd w:val="clear" w:color="auto" w:fill="auto"/>
          </w:tcPr>
          <w:p w14:paraId="5A85AE99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Blood</w:t>
            </w:r>
          </w:p>
        </w:tc>
      </w:tr>
      <w:tr w:rsidR="004B4B63" w:rsidRPr="00C00EFC" w14:paraId="7AAB83B8" w14:textId="77777777" w:rsidTr="00B85DDB">
        <w:tc>
          <w:tcPr>
            <w:tcW w:w="5035" w:type="dxa"/>
            <w:shd w:val="clear" w:color="auto" w:fill="auto"/>
          </w:tcPr>
          <w:p w14:paraId="5E485BF0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Differentially Methylated Loci p&lt;0.001 (p&lt;0.0001)</w:t>
            </w:r>
          </w:p>
        </w:tc>
        <w:tc>
          <w:tcPr>
            <w:tcW w:w="2430" w:type="dxa"/>
            <w:shd w:val="clear" w:color="auto" w:fill="auto"/>
          </w:tcPr>
          <w:p w14:paraId="18FBEEDD" w14:textId="6FCECCF0" w:rsidR="004B4B63" w:rsidRPr="001F4533" w:rsidRDefault="00081865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69</w:t>
            </w:r>
            <w:r w:rsidR="004B4B63" w:rsidRPr="001F4533">
              <w:rPr>
                <w:rFonts w:ascii="Arial" w:hAnsi="Arial"/>
                <w:sz w:val="20"/>
              </w:rPr>
              <w:t xml:space="preserve"> (</w:t>
            </w:r>
            <w:r>
              <w:rPr>
                <w:rFonts w:ascii="Arial" w:hAnsi="Arial"/>
                <w:sz w:val="20"/>
              </w:rPr>
              <w:t>8</w:t>
            </w:r>
            <w:r w:rsidR="004B4B63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885" w:type="dxa"/>
            <w:shd w:val="clear" w:color="auto" w:fill="auto"/>
          </w:tcPr>
          <w:p w14:paraId="1407649C" w14:textId="114F7B28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176</w:t>
            </w:r>
            <w:r w:rsidR="004B4B63" w:rsidRPr="001F4533">
              <w:rPr>
                <w:rFonts w:ascii="Arial" w:hAnsi="Arial"/>
                <w:sz w:val="20"/>
              </w:rPr>
              <w:t xml:space="preserve"> (18)</w:t>
            </w:r>
          </w:p>
        </w:tc>
      </w:tr>
      <w:tr w:rsidR="004B4B63" w:rsidRPr="00C00EFC" w14:paraId="72EB0455" w14:textId="77777777" w:rsidTr="00B85DDB">
        <w:tc>
          <w:tcPr>
            <w:tcW w:w="5035" w:type="dxa"/>
            <w:shd w:val="clear" w:color="auto" w:fill="auto"/>
          </w:tcPr>
          <w:p w14:paraId="48AE0B4B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Increased Methylation</w:t>
            </w:r>
          </w:p>
        </w:tc>
        <w:tc>
          <w:tcPr>
            <w:tcW w:w="2430" w:type="dxa"/>
            <w:shd w:val="clear" w:color="auto" w:fill="auto"/>
          </w:tcPr>
          <w:p w14:paraId="57F41629" w14:textId="23AFF926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49 (6</w:t>
            </w:r>
            <w:r w:rsidR="004B4B63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885" w:type="dxa"/>
            <w:shd w:val="clear" w:color="auto" w:fill="auto"/>
          </w:tcPr>
          <w:p w14:paraId="4A03128A" w14:textId="1A862D79" w:rsidR="004B4B63" w:rsidRPr="001F4533" w:rsidRDefault="004B4B63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1</w:t>
            </w:r>
            <w:r w:rsidR="00081865">
              <w:rPr>
                <w:rFonts w:ascii="Arial" w:hAnsi="Arial"/>
                <w:sz w:val="20"/>
              </w:rPr>
              <w:t>06</w:t>
            </w:r>
            <w:r w:rsidRPr="001F4533">
              <w:rPr>
                <w:rFonts w:ascii="Arial" w:hAnsi="Arial"/>
                <w:sz w:val="20"/>
              </w:rPr>
              <w:t xml:space="preserve"> (11)</w:t>
            </w:r>
          </w:p>
        </w:tc>
      </w:tr>
      <w:tr w:rsidR="004B4B63" w:rsidRPr="00C00EFC" w14:paraId="63C00CF9" w14:textId="77777777" w:rsidTr="00B85DDB">
        <w:tc>
          <w:tcPr>
            <w:tcW w:w="5035" w:type="dxa"/>
            <w:shd w:val="clear" w:color="auto" w:fill="auto"/>
          </w:tcPr>
          <w:p w14:paraId="3D1226AB" w14:textId="498DF682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</w:t>
            </w:r>
            <w:r w:rsidR="004B4B63" w:rsidRPr="001F4533">
              <w:rPr>
                <w:rFonts w:ascii="Arial" w:hAnsi="Arial"/>
                <w:sz w:val="20"/>
              </w:rPr>
              <w:t>Autosomal</w:t>
            </w:r>
          </w:p>
        </w:tc>
        <w:tc>
          <w:tcPr>
            <w:tcW w:w="2430" w:type="dxa"/>
            <w:shd w:val="clear" w:color="auto" w:fill="auto"/>
          </w:tcPr>
          <w:p w14:paraId="7C623646" w14:textId="44A7FD30" w:rsidR="004B4B63" w:rsidRPr="001F4533" w:rsidRDefault="00044089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48 </w:t>
            </w:r>
            <w:r w:rsidR="00081865">
              <w:rPr>
                <w:rFonts w:ascii="Arial" w:hAnsi="Arial"/>
                <w:sz w:val="20"/>
              </w:rPr>
              <w:t>(6</w:t>
            </w:r>
            <w:r w:rsidR="004B4B63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885" w:type="dxa"/>
            <w:shd w:val="clear" w:color="auto" w:fill="auto"/>
          </w:tcPr>
          <w:p w14:paraId="5EC9188F" w14:textId="3B99637E" w:rsidR="004B4B63" w:rsidRPr="001F4533" w:rsidRDefault="004B4B63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1</w:t>
            </w:r>
            <w:r w:rsidR="00081865">
              <w:rPr>
                <w:rFonts w:ascii="Arial" w:hAnsi="Arial"/>
                <w:sz w:val="20"/>
              </w:rPr>
              <w:t>01</w:t>
            </w:r>
            <w:r w:rsidRPr="001F4533">
              <w:rPr>
                <w:rFonts w:ascii="Arial" w:hAnsi="Arial"/>
                <w:sz w:val="20"/>
              </w:rPr>
              <w:t xml:space="preserve"> (10)</w:t>
            </w:r>
          </w:p>
        </w:tc>
      </w:tr>
      <w:tr w:rsidR="004B4B63" w:rsidRPr="00C00EFC" w14:paraId="2CD2798F" w14:textId="77777777" w:rsidTr="00B85DDB">
        <w:tc>
          <w:tcPr>
            <w:tcW w:w="5035" w:type="dxa"/>
            <w:shd w:val="clear" w:color="auto" w:fill="auto"/>
          </w:tcPr>
          <w:p w14:paraId="59BEA34B" w14:textId="51FD86B1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</w:t>
            </w:r>
            <w:r w:rsidR="004B4B63" w:rsidRPr="001F4533">
              <w:rPr>
                <w:rFonts w:ascii="Arial" w:hAnsi="Arial"/>
                <w:sz w:val="20"/>
              </w:rPr>
              <w:t>Annotated Genes</w:t>
            </w:r>
          </w:p>
        </w:tc>
        <w:tc>
          <w:tcPr>
            <w:tcW w:w="2430" w:type="dxa"/>
            <w:shd w:val="clear" w:color="auto" w:fill="auto"/>
          </w:tcPr>
          <w:p w14:paraId="018B513C" w14:textId="4054233A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46 (4</w:t>
            </w:r>
            <w:r w:rsidR="004B4B63" w:rsidRPr="001F4533">
              <w:rPr>
                <w:rFonts w:ascii="Arial" w:hAnsi="Arial"/>
                <w:sz w:val="20"/>
              </w:rPr>
              <w:t>)</w:t>
            </w:r>
          </w:p>
        </w:tc>
        <w:tc>
          <w:tcPr>
            <w:tcW w:w="1885" w:type="dxa"/>
            <w:shd w:val="clear" w:color="auto" w:fill="auto"/>
          </w:tcPr>
          <w:p w14:paraId="58B82E3B" w14:textId="4806DEA8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84</w:t>
            </w:r>
            <w:r w:rsidR="004B4B63" w:rsidRPr="001F4533">
              <w:rPr>
                <w:rFonts w:ascii="Arial" w:hAnsi="Arial"/>
                <w:sz w:val="20"/>
              </w:rPr>
              <w:t xml:space="preserve"> (10)</w:t>
            </w:r>
          </w:p>
        </w:tc>
      </w:tr>
      <w:tr w:rsidR="004B4B63" w:rsidRPr="00C00EFC" w14:paraId="4550FDE8" w14:textId="77777777" w:rsidTr="00B85DDB">
        <w:tc>
          <w:tcPr>
            <w:tcW w:w="5035" w:type="dxa"/>
            <w:shd w:val="clear" w:color="auto" w:fill="auto"/>
          </w:tcPr>
          <w:p w14:paraId="218E2603" w14:textId="77777777" w:rsidR="004B4B63" w:rsidRPr="001F4533" w:rsidRDefault="004B4B63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 w:rsidRPr="001F4533">
              <w:rPr>
                <w:rFonts w:ascii="Arial" w:hAnsi="Arial"/>
                <w:sz w:val="20"/>
              </w:rPr>
              <w:t>Decreased Methylation</w:t>
            </w:r>
          </w:p>
        </w:tc>
        <w:tc>
          <w:tcPr>
            <w:tcW w:w="2430" w:type="dxa"/>
            <w:shd w:val="clear" w:color="auto" w:fill="auto"/>
          </w:tcPr>
          <w:p w14:paraId="65550A5E" w14:textId="06588AF0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20</w:t>
            </w:r>
            <w:r w:rsidR="004B4B63" w:rsidRPr="001F4533">
              <w:rPr>
                <w:rFonts w:ascii="Arial" w:hAnsi="Arial"/>
                <w:sz w:val="20"/>
              </w:rPr>
              <w:t xml:space="preserve"> (2)</w:t>
            </w:r>
          </w:p>
        </w:tc>
        <w:tc>
          <w:tcPr>
            <w:tcW w:w="1885" w:type="dxa"/>
            <w:shd w:val="clear" w:color="auto" w:fill="auto"/>
          </w:tcPr>
          <w:p w14:paraId="0A7BAAB8" w14:textId="63C721C7" w:rsidR="004B4B63" w:rsidRPr="001F4533" w:rsidRDefault="00081865" w:rsidP="00081865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70</w:t>
            </w:r>
            <w:r w:rsidR="004B4B63" w:rsidRPr="001F4533">
              <w:rPr>
                <w:rFonts w:ascii="Arial" w:hAnsi="Arial"/>
                <w:sz w:val="20"/>
              </w:rPr>
              <w:t xml:space="preserve"> (7)</w:t>
            </w:r>
          </w:p>
        </w:tc>
      </w:tr>
      <w:tr w:rsidR="004B4B63" w:rsidRPr="00C00EFC" w14:paraId="1BC0275B" w14:textId="77777777" w:rsidTr="00B85DDB">
        <w:tc>
          <w:tcPr>
            <w:tcW w:w="5035" w:type="dxa"/>
            <w:shd w:val="clear" w:color="auto" w:fill="auto"/>
          </w:tcPr>
          <w:p w14:paraId="4F297570" w14:textId="3BF611AF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</w:t>
            </w:r>
            <w:r w:rsidR="004B4B63" w:rsidRPr="001F4533">
              <w:rPr>
                <w:rFonts w:ascii="Arial" w:hAnsi="Arial"/>
                <w:sz w:val="20"/>
              </w:rPr>
              <w:t>Autosomal</w:t>
            </w:r>
          </w:p>
        </w:tc>
        <w:tc>
          <w:tcPr>
            <w:tcW w:w="2430" w:type="dxa"/>
            <w:shd w:val="clear" w:color="auto" w:fill="auto"/>
          </w:tcPr>
          <w:p w14:paraId="048B2075" w14:textId="1C4A005E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18</w:t>
            </w:r>
            <w:r w:rsidR="004B4B63" w:rsidRPr="001F4533">
              <w:rPr>
                <w:rFonts w:ascii="Arial" w:hAnsi="Arial"/>
                <w:sz w:val="20"/>
              </w:rPr>
              <w:t xml:space="preserve"> (2)</w:t>
            </w:r>
          </w:p>
        </w:tc>
        <w:tc>
          <w:tcPr>
            <w:tcW w:w="1885" w:type="dxa"/>
            <w:shd w:val="clear" w:color="auto" w:fill="auto"/>
          </w:tcPr>
          <w:p w14:paraId="6868E904" w14:textId="4EE941AB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67</w:t>
            </w:r>
            <w:r w:rsidR="004B4B63" w:rsidRPr="001F4533">
              <w:rPr>
                <w:rFonts w:ascii="Arial" w:hAnsi="Arial"/>
                <w:sz w:val="20"/>
              </w:rPr>
              <w:t xml:space="preserve"> (7)</w:t>
            </w:r>
          </w:p>
        </w:tc>
      </w:tr>
      <w:tr w:rsidR="004B4B63" w:rsidRPr="00C00EFC" w14:paraId="7D176A18" w14:textId="77777777" w:rsidTr="00B85DDB">
        <w:tc>
          <w:tcPr>
            <w:tcW w:w="5035" w:type="dxa"/>
            <w:shd w:val="clear" w:color="auto" w:fill="auto"/>
          </w:tcPr>
          <w:p w14:paraId="35B28CED" w14:textId="45A20124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     </w:t>
            </w:r>
            <w:r w:rsidR="004B4B63" w:rsidRPr="001F4533">
              <w:rPr>
                <w:rFonts w:ascii="Arial" w:hAnsi="Arial"/>
                <w:sz w:val="20"/>
              </w:rPr>
              <w:t>Annotated Genes</w:t>
            </w:r>
          </w:p>
        </w:tc>
        <w:tc>
          <w:tcPr>
            <w:tcW w:w="2430" w:type="dxa"/>
            <w:shd w:val="clear" w:color="auto" w:fill="auto"/>
          </w:tcPr>
          <w:p w14:paraId="1DD522C9" w14:textId="5FF58C75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14 </w:t>
            </w:r>
            <w:r w:rsidR="004B4B63" w:rsidRPr="001F4533">
              <w:rPr>
                <w:rFonts w:ascii="Arial" w:hAnsi="Arial"/>
                <w:sz w:val="20"/>
              </w:rPr>
              <w:t>(1)</w:t>
            </w:r>
          </w:p>
        </w:tc>
        <w:tc>
          <w:tcPr>
            <w:tcW w:w="1885" w:type="dxa"/>
            <w:shd w:val="clear" w:color="auto" w:fill="auto"/>
          </w:tcPr>
          <w:p w14:paraId="14A445D3" w14:textId="08C75872" w:rsidR="004B4B63" w:rsidRPr="001F4533" w:rsidRDefault="00081865" w:rsidP="00466B5A">
            <w:pPr>
              <w:spacing w:line="276" w:lineRule="auto"/>
              <w:rPr>
                <w:rFonts w:ascii="Arial" w:hAnsi="Arial"/>
                <w:b/>
                <w:bCs/>
                <w:i/>
                <w:iCs/>
                <w:color w:val="4F81BD"/>
                <w:sz w:val="20"/>
              </w:rPr>
            </w:pPr>
            <w:r>
              <w:rPr>
                <w:rFonts w:ascii="Arial" w:hAnsi="Arial"/>
                <w:sz w:val="20"/>
              </w:rPr>
              <w:t>52</w:t>
            </w:r>
            <w:r w:rsidR="004B4B63" w:rsidRPr="001F4533">
              <w:rPr>
                <w:rFonts w:ascii="Arial" w:hAnsi="Arial"/>
                <w:sz w:val="20"/>
              </w:rPr>
              <w:t xml:space="preserve"> (6)</w:t>
            </w:r>
          </w:p>
        </w:tc>
      </w:tr>
    </w:tbl>
    <w:p w14:paraId="064E0EA3" w14:textId="77777777" w:rsidR="004B4B63" w:rsidRDefault="004B4B63" w:rsidP="004B4B63">
      <w:pPr>
        <w:spacing w:line="480" w:lineRule="auto"/>
        <w:rPr>
          <w:rFonts w:ascii="Arial" w:hAnsi="Arial"/>
          <w:b/>
          <w:sz w:val="22"/>
          <w:szCs w:val="22"/>
        </w:rPr>
      </w:pPr>
    </w:p>
    <w:p w14:paraId="652CF793" w14:textId="4818D4DD" w:rsidR="00B85DDB" w:rsidRPr="000E4ABF" w:rsidRDefault="00B85DDB" w:rsidP="00B85DDB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Supplemental Table 4</w:t>
      </w:r>
      <w:r w:rsidRPr="000E4ABF">
        <w:rPr>
          <w:rFonts w:ascii="Arial" w:hAnsi="Arial" w:cs="Arial"/>
          <w:b/>
          <w:sz w:val="22"/>
          <w:szCs w:val="22"/>
        </w:rPr>
        <w:t>.  Mean and Range of R</w:t>
      </w:r>
      <w:r w:rsidRPr="000E4ABF">
        <w:rPr>
          <w:rFonts w:ascii="Arial" w:hAnsi="Arial" w:cs="Arial"/>
          <w:b/>
          <w:bCs/>
          <w:sz w:val="22"/>
          <w:szCs w:val="22"/>
          <w:vertAlign w:val="superscript"/>
        </w:rPr>
        <w:t xml:space="preserve">2 </w:t>
      </w:r>
      <w:r w:rsidRPr="000E4ABF">
        <w:rPr>
          <w:rFonts w:ascii="Arial" w:hAnsi="Arial" w:cs="Arial"/>
          <w:b/>
          <w:sz w:val="22"/>
          <w:szCs w:val="22"/>
        </w:rPr>
        <w:t xml:space="preserve">showing degree of associations between glial and neuronal methylation sites and the 29 (22 cases and </w:t>
      </w:r>
      <w:r w:rsidRPr="00541F42">
        <w:rPr>
          <w:rFonts w:ascii="Arial" w:hAnsi="Arial" w:cs="Arial"/>
          <w:b/>
          <w:sz w:val="22"/>
          <w:szCs w:val="22"/>
        </w:rPr>
        <w:t>7 control</w:t>
      </w:r>
      <w:r w:rsidRPr="000E4ABF">
        <w:rPr>
          <w:rFonts w:ascii="Arial" w:hAnsi="Arial" w:cs="Arial"/>
          <w:b/>
          <w:sz w:val="22"/>
          <w:szCs w:val="22"/>
        </w:rPr>
        <w:t>) brain and blood tissue methylation data</w:t>
      </w:r>
    </w:p>
    <w:tbl>
      <w:tblPr>
        <w:tblW w:w="9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1807"/>
        <w:gridCol w:w="1808"/>
        <w:gridCol w:w="1817"/>
        <w:gridCol w:w="1808"/>
        <w:gridCol w:w="1818"/>
      </w:tblGrid>
      <w:tr w:rsidR="00B85DDB" w:rsidRPr="000E4ABF" w14:paraId="0BD5CC5B" w14:textId="77777777" w:rsidTr="006C7C96">
        <w:trPr>
          <w:trHeight w:val="312"/>
        </w:trPr>
        <w:tc>
          <w:tcPr>
            <w:tcW w:w="1897" w:type="dxa"/>
            <w:shd w:val="clear" w:color="auto" w:fill="auto"/>
          </w:tcPr>
          <w:p w14:paraId="0922BB1E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E4ABF">
              <w:rPr>
                <w:rFonts w:ascii="Arial" w:hAnsi="Arial" w:cs="Arial"/>
                <w:b/>
                <w:sz w:val="22"/>
                <w:szCs w:val="22"/>
              </w:rPr>
              <w:t>Cell Type</w:t>
            </w:r>
          </w:p>
        </w:tc>
        <w:tc>
          <w:tcPr>
            <w:tcW w:w="3830" w:type="dxa"/>
            <w:gridSpan w:val="2"/>
            <w:shd w:val="clear" w:color="auto" w:fill="auto"/>
          </w:tcPr>
          <w:p w14:paraId="147112EA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E4ABF">
              <w:rPr>
                <w:rFonts w:ascii="Arial" w:hAnsi="Arial" w:cs="Arial"/>
                <w:b/>
                <w:sz w:val="22"/>
                <w:szCs w:val="22"/>
              </w:rPr>
              <w:t>Glial</w:t>
            </w:r>
          </w:p>
        </w:tc>
        <w:tc>
          <w:tcPr>
            <w:tcW w:w="3831" w:type="dxa"/>
            <w:gridSpan w:val="2"/>
            <w:shd w:val="clear" w:color="auto" w:fill="auto"/>
          </w:tcPr>
          <w:p w14:paraId="50EF6A82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b/>
                <w:sz w:val="22"/>
                <w:szCs w:val="22"/>
              </w:rPr>
              <w:t>Neuronal</w:t>
            </w:r>
          </w:p>
        </w:tc>
      </w:tr>
      <w:tr w:rsidR="00B85DDB" w:rsidRPr="000E4ABF" w14:paraId="19B082D2" w14:textId="77777777" w:rsidTr="006C7C96">
        <w:tc>
          <w:tcPr>
            <w:tcW w:w="1897" w:type="dxa"/>
            <w:shd w:val="clear" w:color="auto" w:fill="auto"/>
          </w:tcPr>
          <w:p w14:paraId="240D6B58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Tissue Source</w:t>
            </w:r>
          </w:p>
        </w:tc>
        <w:tc>
          <w:tcPr>
            <w:tcW w:w="1915" w:type="dxa"/>
            <w:shd w:val="clear" w:color="auto" w:fill="auto"/>
          </w:tcPr>
          <w:p w14:paraId="31DBCFDC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bCs/>
                <w:sz w:val="22"/>
                <w:szCs w:val="22"/>
                <w:vertAlign w:val="superscript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Mean R</w:t>
            </w:r>
            <w:r w:rsidRPr="000E4ABF">
              <w:rPr>
                <w:rFonts w:ascii="Arial" w:hAnsi="Arial" w:cs="Arial"/>
                <w:b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915" w:type="dxa"/>
            <w:shd w:val="clear" w:color="auto" w:fill="auto"/>
          </w:tcPr>
          <w:p w14:paraId="58C1E9EF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Range</w:t>
            </w:r>
          </w:p>
        </w:tc>
        <w:tc>
          <w:tcPr>
            <w:tcW w:w="1915" w:type="dxa"/>
            <w:shd w:val="clear" w:color="auto" w:fill="auto"/>
          </w:tcPr>
          <w:p w14:paraId="22386CD0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Mean R</w:t>
            </w:r>
            <w:r w:rsidRPr="000E4ABF">
              <w:rPr>
                <w:rFonts w:ascii="Arial" w:hAnsi="Arial" w:cs="Arial"/>
                <w:b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916" w:type="dxa"/>
            <w:shd w:val="clear" w:color="auto" w:fill="auto"/>
          </w:tcPr>
          <w:p w14:paraId="69B32C1F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Range</w:t>
            </w:r>
          </w:p>
        </w:tc>
      </w:tr>
      <w:tr w:rsidR="00B85DDB" w:rsidRPr="000E4ABF" w14:paraId="43EF7DB2" w14:textId="77777777" w:rsidTr="006C7C96">
        <w:tc>
          <w:tcPr>
            <w:tcW w:w="1897" w:type="dxa"/>
            <w:shd w:val="clear" w:color="auto" w:fill="auto"/>
          </w:tcPr>
          <w:p w14:paraId="239778CC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915" w:type="dxa"/>
            <w:shd w:val="clear" w:color="auto" w:fill="auto"/>
          </w:tcPr>
          <w:p w14:paraId="05020108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0.837</w:t>
            </w:r>
          </w:p>
        </w:tc>
        <w:tc>
          <w:tcPr>
            <w:tcW w:w="1915" w:type="dxa"/>
            <w:shd w:val="clear" w:color="auto" w:fill="auto"/>
          </w:tcPr>
          <w:p w14:paraId="38EE37FE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0.684-0.941</w:t>
            </w:r>
          </w:p>
        </w:tc>
        <w:tc>
          <w:tcPr>
            <w:tcW w:w="1915" w:type="dxa"/>
            <w:shd w:val="clear" w:color="auto" w:fill="auto"/>
          </w:tcPr>
          <w:p w14:paraId="25E6EBEF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0.039</w:t>
            </w:r>
          </w:p>
        </w:tc>
        <w:tc>
          <w:tcPr>
            <w:tcW w:w="1916" w:type="dxa"/>
            <w:shd w:val="clear" w:color="auto" w:fill="auto"/>
          </w:tcPr>
          <w:p w14:paraId="26F5EF71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0.000-0.113</w:t>
            </w:r>
          </w:p>
        </w:tc>
      </w:tr>
      <w:tr w:rsidR="00B85DDB" w:rsidRPr="000E4ABF" w14:paraId="68AC0343" w14:textId="77777777" w:rsidTr="006C7C96">
        <w:tc>
          <w:tcPr>
            <w:tcW w:w="1897" w:type="dxa"/>
            <w:shd w:val="clear" w:color="auto" w:fill="auto"/>
          </w:tcPr>
          <w:p w14:paraId="55B5DF9E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915" w:type="dxa"/>
            <w:shd w:val="clear" w:color="auto" w:fill="auto"/>
          </w:tcPr>
          <w:p w14:paraId="3D5094F4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0.451</w:t>
            </w:r>
          </w:p>
        </w:tc>
        <w:tc>
          <w:tcPr>
            <w:tcW w:w="1915" w:type="dxa"/>
            <w:shd w:val="clear" w:color="auto" w:fill="auto"/>
          </w:tcPr>
          <w:p w14:paraId="576F2556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0.460-0.440</w:t>
            </w:r>
          </w:p>
        </w:tc>
        <w:tc>
          <w:tcPr>
            <w:tcW w:w="1915" w:type="dxa"/>
            <w:shd w:val="clear" w:color="auto" w:fill="auto"/>
          </w:tcPr>
          <w:p w14:paraId="5DF84622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0.008</w:t>
            </w:r>
          </w:p>
        </w:tc>
        <w:tc>
          <w:tcPr>
            <w:tcW w:w="1916" w:type="dxa"/>
            <w:shd w:val="clear" w:color="auto" w:fill="auto"/>
          </w:tcPr>
          <w:p w14:paraId="18A763CA" w14:textId="77777777" w:rsidR="00B85DDB" w:rsidRPr="000E4ABF" w:rsidRDefault="00B85DDB" w:rsidP="006C7C9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.007-.009</w:t>
            </w:r>
          </w:p>
        </w:tc>
      </w:tr>
    </w:tbl>
    <w:p w14:paraId="2A061B1A" w14:textId="77777777" w:rsidR="00B85DDB" w:rsidRPr="00D03128" w:rsidRDefault="00B85DDB" w:rsidP="00B85DDB">
      <w:pPr>
        <w:spacing w:line="276" w:lineRule="auto"/>
        <w:rPr>
          <w:rFonts w:ascii="Arial" w:hAnsi="Arial" w:cs="Arial"/>
          <w:b/>
          <w:sz w:val="22"/>
          <w:szCs w:val="22"/>
          <w:u w:val="single"/>
        </w:rPr>
      </w:pPr>
    </w:p>
    <w:p w14:paraId="3F086B9E" w14:textId="77777777" w:rsidR="004C57E8" w:rsidRDefault="004C57E8" w:rsidP="004C57E8">
      <w:pPr>
        <w:jc w:val="both"/>
        <w:rPr>
          <w:b/>
        </w:rPr>
      </w:pPr>
    </w:p>
    <w:p w14:paraId="411559F3" w14:textId="77777777" w:rsidR="004C57E8" w:rsidRDefault="004C57E8" w:rsidP="004C57E8">
      <w:pPr>
        <w:jc w:val="both"/>
        <w:rPr>
          <w:b/>
        </w:rPr>
      </w:pPr>
    </w:p>
    <w:p w14:paraId="01EB4F7B" w14:textId="42E1D294" w:rsidR="004C57E8" w:rsidRPr="000E4ABF" w:rsidRDefault="004C57E8" w:rsidP="004C57E8">
      <w:pPr>
        <w:kinsoku w:val="0"/>
        <w:overflowPunct w:val="0"/>
        <w:autoSpaceDE w:val="0"/>
        <w:snapToGrid w:val="0"/>
        <w:spacing w:line="276" w:lineRule="auto"/>
        <w:contextualSpacing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Supplemental Table </w:t>
      </w:r>
      <w:r w:rsidR="00036403">
        <w:rPr>
          <w:rFonts w:ascii="Arial" w:hAnsi="Arial" w:cs="Arial"/>
          <w:b/>
          <w:bCs/>
          <w:sz w:val="22"/>
          <w:szCs w:val="22"/>
        </w:rPr>
        <w:t>5</w:t>
      </w:r>
      <w:r w:rsidRPr="000E4ABF">
        <w:rPr>
          <w:rFonts w:ascii="Arial" w:hAnsi="Arial" w:cs="Arial"/>
          <w:b/>
          <w:bCs/>
          <w:sz w:val="22"/>
          <w:szCs w:val="22"/>
        </w:rPr>
        <w:t xml:space="preserve">.  Meth450K BeadChip Analysis </w:t>
      </w:r>
      <w:r w:rsidR="00B85DDB">
        <w:rPr>
          <w:rFonts w:ascii="Arial" w:hAnsi="Arial" w:cs="Arial"/>
          <w:b/>
          <w:bCs/>
          <w:sz w:val="22"/>
          <w:szCs w:val="22"/>
        </w:rPr>
        <w:t>and Pyrosequencing</w:t>
      </w:r>
      <w:r w:rsidR="00B85DDB" w:rsidRPr="000E4ABF">
        <w:rPr>
          <w:rFonts w:ascii="Arial" w:hAnsi="Arial" w:cs="Arial"/>
          <w:b/>
          <w:bCs/>
          <w:sz w:val="22"/>
          <w:szCs w:val="22"/>
        </w:rPr>
        <w:t xml:space="preserve"> </w:t>
      </w:r>
      <w:r w:rsidRPr="000E4ABF">
        <w:rPr>
          <w:rFonts w:ascii="Arial" w:hAnsi="Arial" w:cs="Arial"/>
          <w:b/>
          <w:bCs/>
          <w:sz w:val="22"/>
          <w:szCs w:val="22"/>
        </w:rPr>
        <w:t>correlation</w:t>
      </w:r>
    </w:p>
    <w:tbl>
      <w:tblPr>
        <w:tblW w:w="8440" w:type="dxa"/>
        <w:tblLook w:val="04A0" w:firstRow="1" w:lastRow="0" w:firstColumn="1" w:lastColumn="0" w:noHBand="0" w:noVBand="1"/>
      </w:tblPr>
      <w:tblGrid>
        <w:gridCol w:w="1960"/>
        <w:gridCol w:w="1540"/>
        <w:gridCol w:w="1180"/>
        <w:gridCol w:w="1460"/>
        <w:gridCol w:w="1520"/>
        <w:gridCol w:w="780"/>
      </w:tblGrid>
      <w:tr w:rsidR="004C57E8" w:rsidRPr="000E4ABF" w14:paraId="3362A7F6" w14:textId="77777777" w:rsidTr="00466B5A">
        <w:trPr>
          <w:trHeight w:val="375"/>
        </w:trPr>
        <w:tc>
          <w:tcPr>
            <w:tcW w:w="19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E11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CpG locus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630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Gene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20AA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Tissue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0B5E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Correlation</w:t>
            </w:r>
            <w:r w:rsidRPr="000E4ABF">
              <w:rPr>
                <w:rFonts w:ascii="Arial" w:hAnsi="Arial" w:cs="Arial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0944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p-value</w:t>
            </w:r>
            <w:r w:rsidRPr="000E4ABF">
              <w:rPr>
                <w:rFonts w:ascii="Arial" w:hAnsi="Arial" w:cs="Arial"/>
                <w:sz w:val="22"/>
                <w:szCs w:val="22"/>
                <w:vertAlign w:val="superscript"/>
              </w:rPr>
              <w:t>$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55246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n</w:t>
            </w:r>
          </w:p>
        </w:tc>
      </w:tr>
      <w:tr w:rsidR="004C57E8" w:rsidRPr="000E4ABF" w14:paraId="5CA7088B" w14:textId="77777777" w:rsidTr="00466B5A">
        <w:trPr>
          <w:trHeight w:val="300"/>
        </w:trPr>
        <w:tc>
          <w:tcPr>
            <w:tcW w:w="19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5DB5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cg00740510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E4B0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MPPED1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F83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8235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0.9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28C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C7DE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26</w:t>
            </w:r>
          </w:p>
        </w:tc>
      </w:tr>
      <w:tr w:rsidR="004C57E8" w:rsidRPr="000E4ABF" w14:paraId="1ACC79B1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F9F7B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cg00740510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5E32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MPPED1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78B0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E941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0.86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427C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7971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18</w:t>
            </w:r>
          </w:p>
        </w:tc>
      </w:tr>
      <w:tr w:rsidR="004C57E8" w:rsidRPr="000E4ABF" w14:paraId="7A3286D7" w14:textId="77777777" w:rsidTr="00466B5A">
        <w:trPr>
          <w:trHeight w:val="300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4C7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cg09677945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A6C1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DNAJC15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FED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ADC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0.57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B64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D3E630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27</w:t>
            </w:r>
          </w:p>
        </w:tc>
      </w:tr>
      <w:tr w:rsidR="004C57E8" w:rsidRPr="000E4ABF" w14:paraId="65745583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BEA4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cg09677945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78F84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DNAJC15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9A02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2EDC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-0.06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081EA4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0.81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C5A6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18</w:t>
            </w:r>
          </w:p>
        </w:tc>
      </w:tr>
      <w:tr w:rsidR="004C57E8" w:rsidRPr="000E4ABF" w14:paraId="65A5BDA8" w14:textId="77777777" w:rsidTr="00466B5A">
        <w:trPr>
          <w:trHeight w:val="300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82B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cg12923728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978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SDHAP1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B35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8115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0.58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EC10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0.002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62DC2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28</w:t>
            </w:r>
          </w:p>
        </w:tc>
      </w:tr>
      <w:tr w:rsidR="004C57E8" w:rsidRPr="000E4ABF" w14:paraId="7045ED5C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9B3EB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cg12923728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808B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SDHAP1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29C0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9CDE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0.36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D0AA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0.38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FA76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4C57E8" w:rsidRPr="000E4ABF" w14:paraId="7037F5C8" w14:textId="77777777" w:rsidTr="00466B5A">
        <w:trPr>
          <w:trHeight w:val="300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E58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cg24818524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00E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FRMPD4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7DF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B46A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231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34233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28</w:t>
            </w:r>
          </w:p>
        </w:tc>
      </w:tr>
      <w:tr w:rsidR="004C57E8" w:rsidRPr="000E4ABF" w14:paraId="5AFAB875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DCDCB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cg24818524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C110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FRMPD4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6FEE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CF1C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0.97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52D2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D2D9C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4C57E8" w:rsidRPr="000E4ABF" w14:paraId="19ACE2B1" w14:textId="77777777" w:rsidTr="00466B5A">
        <w:trPr>
          <w:trHeight w:val="300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4DA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cg05608383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B246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TMCO3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0BC3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2F3A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65B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910656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4C57E8" w:rsidRPr="000E4ABF" w14:paraId="624F49BD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64CA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cg05608383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4D9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TMCO3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244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 xml:space="preserve"> Blood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7484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0.46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BDE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0.05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8BFC00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4C57E8" w:rsidRPr="000E4ABF" w14:paraId="516D72D3" w14:textId="77777777" w:rsidTr="00466B5A">
        <w:trPr>
          <w:trHeight w:val="300"/>
        </w:trPr>
        <w:tc>
          <w:tcPr>
            <w:tcW w:w="19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CB4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cg06065608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F20A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PARK2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5B4C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78D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0.85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1F21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03065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28</w:t>
            </w:r>
          </w:p>
        </w:tc>
      </w:tr>
      <w:tr w:rsidR="004C57E8" w:rsidRPr="000E4ABF" w14:paraId="002DA17A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AE436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cg06065608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1EA7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PARK2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CEB5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E2C9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1ACF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0.0004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47EB5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15</w:t>
            </w:r>
          </w:p>
        </w:tc>
      </w:tr>
      <w:tr w:rsidR="004C57E8" w:rsidRPr="000E4ABF" w14:paraId="0311BBE4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86FE0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cg00044245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8EB2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EPHA7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2D684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Brain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C767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-0.08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AC704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0.67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1DF56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28</w:t>
            </w:r>
          </w:p>
        </w:tc>
      </w:tr>
      <w:tr w:rsidR="004C57E8" w:rsidRPr="000E4ABF" w14:paraId="06EC2CEC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1BE8B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cg25608490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7B47C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WNT16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33EFA8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DEE8D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0.95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56DFE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969C9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4C57E8" w:rsidRPr="000E4ABF" w14:paraId="61D449FF" w14:textId="77777777" w:rsidTr="00466B5A">
        <w:trPr>
          <w:trHeight w:val="315"/>
        </w:trPr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4189A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cg21699894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08EA2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KLRD1-TOX2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CA9A6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Blood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54C7A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0.94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3B1DF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&lt;0.0001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B91C7" w14:textId="77777777" w:rsidR="004C57E8" w:rsidRPr="000E4ABF" w:rsidRDefault="004C57E8" w:rsidP="00466B5A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4C57E8" w:rsidRPr="000E4ABF" w14:paraId="122B14A9" w14:textId="77777777" w:rsidTr="00466B5A">
        <w:trPr>
          <w:trHeight w:val="300"/>
        </w:trPr>
        <w:tc>
          <w:tcPr>
            <w:tcW w:w="84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9926" w14:textId="77777777" w:rsidR="004C57E8" w:rsidRPr="000E4ABF" w:rsidRDefault="004C57E8" w:rsidP="00466B5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0E4ABF">
              <w:rPr>
                <w:rFonts w:ascii="Arial" w:hAnsi="Arial" w:cs="Arial"/>
                <w:sz w:val="22"/>
                <w:szCs w:val="22"/>
                <w:vertAlign w:val="superscript"/>
              </w:rPr>
              <w:t>*</w:t>
            </w:r>
            <w:r w:rsidRPr="000E4ABF">
              <w:rPr>
                <w:rFonts w:ascii="Arial" w:hAnsi="Arial" w:cs="Arial"/>
                <w:sz w:val="22"/>
                <w:szCs w:val="22"/>
              </w:rPr>
              <w:t xml:space="preserve">Pearson correlation cofactor R; </w:t>
            </w:r>
            <w:r w:rsidRPr="000E4ABF">
              <w:rPr>
                <w:rFonts w:ascii="Arial" w:hAnsi="Arial" w:cs="Arial"/>
                <w:sz w:val="22"/>
                <w:szCs w:val="22"/>
                <w:vertAlign w:val="superscript"/>
              </w:rPr>
              <w:t xml:space="preserve"> $</w:t>
            </w:r>
            <w:r w:rsidRPr="000E4ABF">
              <w:rPr>
                <w:rFonts w:ascii="Arial" w:hAnsi="Arial" w:cs="Arial"/>
                <w:sz w:val="22"/>
                <w:szCs w:val="22"/>
              </w:rPr>
              <w:t xml:space="preserve"> Two-tailed p-value; n number of samples tested</w:t>
            </w:r>
          </w:p>
        </w:tc>
      </w:tr>
    </w:tbl>
    <w:p w14:paraId="59C4017A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4F7978A4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021604D2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21C3AC94" w14:textId="77777777" w:rsidR="006F5ECC" w:rsidRDefault="006F5ECC" w:rsidP="00DA36C5">
      <w:pPr>
        <w:spacing w:line="276" w:lineRule="auto"/>
        <w:rPr>
          <w:rFonts w:ascii="Arial" w:hAnsi="Arial"/>
          <w:b/>
          <w:sz w:val="22"/>
          <w:szCs w:val="22"/>
        </w:rPr>
      </w:pPr>
    </w:p>
    <w:p w14:paraId="37E2932E" w14:textId="55A527C5" w:rsidR="00C35967" w:rsidRPr="00FA3715" w:rsidRDefault="00C35967" w:rsidP="00DA36C5">
      <w:pPr>
        <w:spacing w:line="480" w:lineRule="auto"/>
        <w:rPr>
          <w:rFonts w:ascii="Arial" w:hAnsi="Arial"/>
          <w:b/>
          <w:sz w:val="22"/>
          <w:szCs w:val="22"/>
        </w:rPr>
      </w:pPr>
    </w:p>
    <w:sectPr w:rsidR="00C35967" w:rsidRPr="00FA3715" w:rsidSect="00DA36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2D3"/>
    <w:rsid w:val="00030D0B"/>
    <w:rsid w:val="00036403"/>
    <w:rsid w:val="00044089"/>
    <w:rsid w:val="00081865"/>
    <w:rsid w:val="000A7758"/>
    <w:rsid w:val="000C4428"/>
    <w:rsid w:val="000D06FA"/>
    <w:rsid w:val="001146C0"/>
    <w:rsid w:val="001864CD"/>
    <w:rsid w:val="003115DB"/>
    <w:rsid w:val="003307E9"/>
    <w:rsid w:val="00343291"/>
    <w:rsid w:val="003571E8"/>
    <w:rsid w:val="003C2988"/>
    <w:rsid w:val="00493C80"/>
    <w:rsid w:val="00495354"/>
    <w:rsid w:val="004B4B63"/>
    <w:rsid w:val="004C57E8"/>
    <w:rsid w:val="00674909"/>
    <w:rsid w:val="00695F92"/>
    <w:rsid w:val="006A59CA"/>
    <w:rsid w:val="006C6BD2"/>
    <w:rsid w:val="006F5ECC"/>
    <w:rsid w:val="00796471"/>
    <w:rsid w:val="00832015"/>
    <w:rsid w:val="009B6031"/>
    <w:rsid w:val="00A67A9F"/>
    <w:rsid w:val="00A77192"/>
    <w:rsid w:val="00B85DDB"/>
    <w:rsid w:val="00BD13B0"/>
    <w:rsid w:val="00BD7FBC"/>
    <w:rsid w:val="00C35967"/>
    <w:rsid w:val="00C860C2"/>
    <w:rsid w:val="00C97450"/>
    <w:rsid w:val="00CC7388"/>
    <w:rsid w:val="00D04865"/>
    <w:rsid w:val="00DA36C5"/>
    <w:rsid w:val="00DD3807"/>
    <w:rsid w:val="00E773B5"/>
    <w:rsid w:val="00EB77D8"/>
    <w:rsid w:val="00F5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435B04"/>
  <w14:defaultImageDpi w14:val="300"/>
  <w15:docId w15:val="{5A2B9308-5055-4A2E-AEE8-D45508CFE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36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64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4CD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96471"/>
    <w:pPr>
      <w:widowControl w:val="0"/>
      <w:autoSpaceDE w:val="0"/>
      <w:autoSpaceDN w:val="0"/>
      <w:adjustRightInd w:val="0"/>
    </w:pPr>
    <w:rPr>
      <w:rFonts w:ascii="Times New Roman" w:eastAsia="MS Mincho" w:hAnsi="Times New Roman" w:cs="Times New Roman"/>
      <w:color w:val="00000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C</dc:creator>
  <cp:lastModifiedBy>Maarit Tiirikainen</cp:lastModifiedBy>
  <cp:revision>5</cp:revision>
  <cp:lastPrinted>2018-09-12T01:31:00Z</cp:lastPrinted>
  <dcterms:created xsi:type="dcterms:W3CDTF">2018-09-12T01:46:00Z</dcterms:created>
  <dcterms:modified xsi:type="dcterms:W3CDTF">2018-09-12T01:54:00Z</dcterms:modified>
</cp:coreProperties>
</file>